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Thursday, October 14, 2021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ESSER III Funds update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Met with Team Reps on 10/5 and gathered their requests for each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Many requests we already have funds for (i.e. small soccer goals in the CH playground, tables and shade sails for LE, UE, MS and Field area)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line="276" w:lineRule="auto"/>
        <w:ind w:left="2160" w:hanging="360"/>
      </w:pPr>
      <w:r w:rsidDel="00000000" w:rsidR="00000000" w:rsidRPr="00000000">
        <w:rPr>
          <w:rtl w:val="0"/>
        </w:rPr>
        <w:t xml:space="preserve">Working with Todd on getting estimates for larger projects, so we specifics for fundraising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highlight w:val="white"/>
          <w:rtl w:val="0"/>
        </w:rPr>
        <w:t xml:space="preserve">Contacted the </w:t>
      </w:r>
      <w:r w:rsidDel="00000000" w:rsidR="00000000" w:rsidRPr="00000000">
        <w:rPr>
          <w:color w:val="512278"/>
          <w:highlight w:val="white"/>
          <w:rtl w:val="0"/>
        </w:rPr>
        <w:t xml:space="preserve">Natural Learning Initiative at North Carolina State University -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https://naturalearning.org/programs-projects/</w:t>
        </w:r>
      </w:hyperlink>
      <w:r w:rsidDel="00000000" w:rsidR="00000000" w:rsidRPr="00000000">
        <w:rPr>
          <w:rtl w:val="0"/>
        </w:rPr>
        <w:t xml:space="preserve"> to partner in design of our outdoor spaces.  They have worked with other Montessori schools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highlight w:val="white"/>
          <w:rtl w:val="0"/>
        </w:rPr>
        <w:t xml:space="preserve">Starting a prospectus on the outdoor environment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Quarterly newsletter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Aiming for November 5th release date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This can be used as an extended learning tool for families, as well as for marketing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Charleston Wrap fundraiser</w:t>
      </w:r>
      <w:r w:rsidDel="00000000" w:rsidR="00000000" w:rsidRPr="00000000">
        <w:rPr>
          <w:rtl w:val="0"/>
        </w:rPr>
        <w:t xml:space="preserve"> raised $8,264.50 for Sterling – awaiting check deliver which should come in November.  It’s still open through December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, so that number may go up.  Very simple and easy according to our Fundraising Chair.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Need to have 100% Board participation</w:t>
      </w:r>
      <w:r w:rsidDel="00000000" w:rsidR="00000000" w:rsidRPr="00000000">
        <w:rPr>
          <w:rtl w:val="0"/>
        </w:rPr>
        <w:t xml:space="preserve"> - only 1/2 of directors have contributed.  Again, this makes for a compelling argument. 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Grandparents</w:t>
      </w:r>
      <w:r w:rsidDel="00000000" w:rsidR="00000000" w:rsidRPr="00000000">
        <w:rPr>
          <w:rtl w:val="0"/>
        </w:rPr>
        <w:t xml:space="preserve"> and Sponsor campaign “Growing into our Future”??  Working on a MailChimp campaign to connect to our grandparent data pulled.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Development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Development Account - currently at $21,862.24 ($16,424.12 was “rollover” from previous year)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21/22 Annual Fund collections (since July 1) - $4,893.44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aturalearning.org/programs-pro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