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Sterling Montessori LHU Board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Finance Committee Report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November 15, 2021</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Thursday, November 9, 2021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Attendees: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Kim Elliott, Betty Warren, Robert Wolfe, Josie Spreher, Carrie Smith, Stephanie Deming, Lan Zhu</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HIGHLIGHTS FROM LAST MEETING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Action Plan/Recommendations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 to Michael Nye’s pay $30/hour for 2 hours weekly beginning December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 a soccer program at Sterling beginning next year with Michael Nye as coach to be paid according to the Wake County MS coach scale beginning at $2267 (5-14 years’ experience).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Other items discussed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Budget:</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t xml:space="preserve">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enrollment (ADM will fund 613); 123 in Academy (128 is normal)</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funding has been announced - $5583.17 per student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Substitutes: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Many times, subs are unable to take a lunch break, so we will include lunch in their hours.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Subs will be paid $13 and $15 depending on qualifications (Montessori and/or college degree)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Michael Nye is no longer overseeing summer camp programs, so we will offer for Rhonda Williamson to take on elementary camps and to be on campus for part of the summer to help with transitions and activities and emergencies. We will swap out the extra pay that was given to Michael for the planning part ($3000 stipend to Michael and $3000 to Rhonda were approved previously). We will give Rhonda a $5000 stipend and pay her hourly for the hours she works during the summer.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including a physical education component to AfterCare and not charge the kids who are already attending the AfterCare program. Michael Nye will work every Friday beginning December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coordinate and prepare games and sports for AfterCare students.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would like to revisit a sports program at Sterling. We can first get started with a soccer program for next year and hire Michael Nye as the coach. Michael would need to begin planning in January and signing on with other teams to play against next school year. We will not be able to charge the students for participating, but we need to pay our coach. According to Wake County’s MS coaches scale, Michael would fall in the second column and receive $2767 the first year.</w:t>
      </w:r>
    </w:p>
    <w:tbl>
      <w:tblPr>
        <w:tblStyle w:val="Table1"/>
        <w:tblW w:w="4180.0" w:type="dxa"/>
        <w:jc w:val="left"/>
        <w:tblInd w:w="3395.0" w:type="dxa"/>
        <w:tblLayout w:type="fixed"/>
        <w:tblLook w:val="0400"/>
      </w:tblPr>
      <w:tblGrid>
        <w:gridCol w:w="980"/>
        <w:gridCol w:w="1220"/>
        <w:gridCol w:w="1020"/>
        <w:gridCol w:w="960"/>
        <w:tblGridChange w:id="0">
          <w:tblGrid>
            <w:gridCol w:w="980"/>
            <w:gridCol w:w="1220"/>
            <w:gridCol w:w="1020"/>
            <w:gridCol w:w="960"/>
          </w:tblGrid>
        </w:tblGridChange>
      </w:tblGrid>
      <w:tr>
        <w:trPr>
          <w:cantSplit w:val="0"/>
          <w:trHeight w:val="510" w:hRule="atLeast"/>
          <w:tblHeader w:val="0"/>
        </w:trPr>
        <w:tc>
          <w:tcPr>
            <w:tcBorders>
              <w:top w:color="000000" w:space="0" w:sz="8" w:val="single"/>
              <w:left w:color="000000" w:space="0" w:sz="8" w:val="single"/>
              <w:bottom w:color="000000" w:space="0" w:sz="4" w:val="single"/>
              <w:right w:color="000000" w:space="0" w:sz="8" w:val="single"/>
            </w:tcBorders>
            <w:tcMar>
              <w:top w:w="15.0" w:type="dxa"/>
              <w:left w:w="15.0" w:type="dxa"/>
              <w:bottom w:w="0.0" w:type="dxa"/>
              <w:right w:w="15.0" w:type="dxa"/>
            </w:tcMar>
            <w:vAlign w:val="center"/>
          </w:tcPr>
          <w:p w:rsidR="00000000" w:rsidDel="00000000" w:rsidP="00000000" w:rsidRDefault="00000000" w:rsidRPr="00000000" w14:paraId="00000018">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Grade of Position</w:t>
            </w:r>
          </w:p>
        </w:tc>
        <w:tc>
          <w:tcPr>
            <w:tcBorders>
              <w:top w:color="000000" w:space="0" w:sz="8" w:val="single"/>
              <w:left w:color="000000" w:space="0" w:sz="0" w:val="nil"/>
              <w:bottom w:color="000000" w:space="0" w:sz="8" w:val="single"/>
              <w:right w:color="000000" w:space="0" w:sz="8" w:val="single"/>
            </w:tcBorders>
            <w:tcMar>
              <w:top w:w="15.0" w:type="dxa"/>
              <w:left w:w="15.0" w:type="dxa"/>
              <w:bottom w:w="0.0" w:type="dxa"/>
              <w:right w:w="15.0" w:type="dxa"/>
            </w:tcMar>
            <w:vAlign w:val="center"/>
          </w:tcPr>
          <w:p w:rsidR="00000000" w:rsidDel="00000000" w:rsidP="00000000" w:rsidRDefault="00000000" w:rsidRPr="00000000" w14:paraId="00000019">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0 to 4</w:t>
            </w:r>
          </w:p>
        </w:tc>
        <w:tc>
          <w:tcPr>
            <w:tcBorders>
              <w:top w:color="000000" w:space="0" w:sz="8" w:val="single"/>
              <w:left w:color="000000" w:space="0" w:sz="0" w:val="nil"/>
              <w:bottom w:color="000000" w:space="0" w:sz="8" w:val="single"/>
              <w:right w:color="000000" w:space="0" w:sz="8" w:val="single"/>
            </w:tcBorders>
            <w:tcMar>
              <w:top w:w="15.0" w:type="dxa"/>
              <w:left w:w="15.0" w:type="dxa"/>
              <w:bottom w:w="0.0" w:type="dxa"/>
              <w:right w:w="15.0" w:type="dxa"/>
            </w:tcMar>
            <w:vAlign w:val="center"/>
          </w:tcPr>
          <w:p w:rsidR="00000000" w:rsidDel="00000000" w:rsidP="00000000" w:rsidRDefault="00000000" w:rsidRPr="00000000" w14:paraId="0000001A">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5 to 14</w:t>
            </w:r>
          </w:p>
        </w:tc>
        <w:tc>
          <w:tcPr>
            <w:tcBorders>
              <w:top w:color="000000" w:space="0" w:sz="8" w:val="single"/>
              <w:left w:color="000000" w:space="0" w:sz="0" w:val="nil"/>
              <w:bottom w:color="000000" w:space="0" w:sz="8" w:val="single"/>
              <w:right w:color="000000" w:space="0" w:sz="8" w:val="single"/>
            </w:tcBorders>
            <w:tcMar>
              <w:top w:w="15.0" w:type="dxa"/>
              <w:left w:w="15.0" w:type="dxa"/>
              <w:bottom w:w="0.0" w:type="dxa"/>
              <w:right w:w="15.0" w:type="dxa"/>
            </w:tcMar>
            <w:vAlign w:val="center"/>
          </w:tcPr>
          <w:p w:rsidR="00000000" w:rsidDel="00000000" w:rsidP="00000000" w:rsidRDefault="00000000" w:rsidRPr="00000000" w14:paraId="0000001B">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w:t>
            </w:r>
          </w:p>
        </w:tc>
      </w:tr>
      <w:tr>
        <w:trPr>
          <w:cantSplit w:val="0"/>
          <w:trHeight w:val="280" w:hRule="atLeast"/>
          <w:tblHeader w:val="0"/>
        </w:trPr>
        <w:tc>
          <w:tcPr>
            <w:tcBorders>
              <w:top w:color="000000" w:space="0" w:sz="0" w:val="nil"/>
              <w:left w:color="000000" w:space="0" w:sz="8" w:val="single"/>
              <w:bottom w:color="000000" w:space="0" w:sz="4" w:val="single"/>
              <w:right w:color="000000" w:space="0" w:sz="8" w:val="single"/>
            </w:tcBorders>
            <w:tcMar>
              <w:top w:w="15.0" w:type="dxa"/>
              <w:left w:w="15.0" w:type="dxa"/>
              <w:bottom w:w="0.0" w:type="dxa"/>
              <w:right w:w="15.0" w:type="dxa"/>
            </w:tcMar>
            <w:vAlign w:val="center"/>
          </w:tcPr>
          <w:p w:rsidR="00000000" w:rsidDel="00000000" w:rsidP="00000000" w:rsidRDefault="00000000" w:rsidRPr="00000000" w14:paraId="0000001C">
            <w:pP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w:t>
            </w:r>
          </w:p>
        </w:tc>
        <w:tc>
          <w:tcPr>
            <w:tcBorders>
              <w:top w:color="000000" w:space="0" w:sz="0" w:val="nil"/>
              <w:left w:color="000000" w:space="0" w:sz="0" w:val="nil"/>
              <w:bottom w:color="000000" w:space="0" w:sz="8" w:val="single"/>
              <w:right w:color="000000" w:space="0" w:sz="8" w:val="single"/>
            </w:tcBorders>
            <w:tcMar>
              <w:top w:w="15.0" w:type="dxa"/>
              <w:left w:w="15.0" w:type="dxa"/>
              <w:bottom w:w="0.0" w:type="dxa"/>
              <w:right w:w="15.0" w:type="dxa"/>
            </w:tcMar>
            <w:vAlign w:val="center"/>
          </w:tcPr>
          <w:p w:rsidR="00000000" w:rsidDel="00000000" w:rsidP="00000000" w:rsidRDefault="00000000" w:rsidRPr="00000000" w14:paraId="0000001D">
            <w:pPr>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$1,443</w:t>
            </w:r>
          </w:p>
        </w:tc>
        <w:tc>
          <w:tcPr>
            <w:tcBorders>
              <w:top w:color="000000" w:space="0" w:sz="0" w:val="nil"/>
              <w:left w:color="000000" w:space="0" w:sz="0" w:val="nil"/>
              <w:bottom w:color="000000" w:space="0" w:sz="8" w:val="single"/>
              <w:right w:color="000000" w:space="0" w:sz="8" w:val="single"/>
            </w:tcBorders>
            <w:tcMar>
              <w:top w:w="15.0" w:type="dxa"/>
              <w:left w:w="15.0" w:type="dxa"/>
              <w:bottom w:w="0.0" w:type="dxa"/>
              <w:right w:w="15.0" w:type="dxa"/>
            </w:tcMar>
            <w:vAlign w:val="center"/>
          </w:tcPr>
          <w:p w:rsidR="00000000" w:rsidDel="00000000" w:rsidP="00000000" w:rsidRDefault="00000000" w:rsidRPr="00000000" w14:paraId="0000001E">
            <w:pPr>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$2,267</w:t>
            </w:r>
          </w:p>
        </w:tc>
        <w:tc>
          <w:tcPr>
            <w:tcBorders>
              <w:top w:color="000000" w:space="0" w:sz="0" w:val="nil"/>
              <w:left w:color="000000" w:space="0" w:sz="0" w:val="nil"/>
              <w:bottom w:color="000000" w:space="0" w:sz="8" w:val="single"/>
              <w:right w:color="000000" w:space="0" w:sz="8" w:val="single"/>
            </w:tcBorders>
            <w:tcMar>
              <w:top w:w="15.0" w:type="dxa"/>
              <w:left w:w="15.0" w:type="dxa"/>
              <w:bottom w:w="0.0" w:type="dxa"/>
              <w:right w:w="15.0" w:type="dxa"/>
            </w:tcMar>
            <w:vAlign w:val="center"/>
          </w:tcPr>
          <w:p w:rsidR="00000000" w:rsidDel="00000000" w:rsidP="00000000" w:rsidRDefault="00000000" w:rsidRPr="00000000" w14:paraId="0000001F">
            <w:pPr>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$3,091</w:t>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Respectfully submitted November 15, 2021</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Kim Elliott</w:t>
      </w:r>
      <w:r w:rsidDel="00000000" w:rsidR="00000000" w:rsidRPr="00000000">
        <w:rPr>
          <w:rtl w:val="0"/>
        </w:rPr>
      </w:r>
    </w:p>
    <w:sectPr>
      <w:headerReference r:id="rId7" w:type="default"/>
      <w:footerReference r:id="rId8" w:type="default"/>
      <w:pgSz w:h="15840" w:w="12240" w:orient="portrait"/>
      <w:pgMar w:bottom="360" w:top="360" w:left="63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o"/>
      <w:lvlJc w:val="left"/>
      <w:pPr>
        <w:ind w:left="1440" w:hanging="360"/>
      </w:pPr>
      <w:rPr>
        <w:rFonts w:ascii="Arimo" w:cs="Arimo" w:eastAsia="Arimo" w:hAnsi="Arimo"/>
        <w:b w:val="0"/>
        <w:i w:val="0"/>
        <w:smallCaps w:val="0"/>
        <w:strike w:val="0"/>
        <w:shd w:fill="auto" w:val="clear"/>
        <w:vertAlign w:val="baseline"/>
      </w:rPr>
    </w:lvl>
    <w:lvl w:ilvl="2">
      <w:start w:val="1"/>
      <w:numFmt w:val="bullet"/>
      <w:lvlText w:val="▪"/>
      <w:lvlJc w:val="left"/>
      <w:pPr>
        <w:ind w:left="2160" w:hanging="360"/>
      </w:pPr>
      <w:rPr>
        <w:rFonts w:ascii="Arimo" w:cs="Arimo" w:eastAsia="Arimo" w:hAnsi="Arimo"/>
        <w:b w:val="0"/>
        <w:i w:val="0"/>
        <w:smallCaps w:val="0"/>
        <w:strike w:val="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3600" w:hanging="360"/>
      </w:pPr>
      <w:rPr>
        <w:rFonts w:ascii="Arimo" w:cs="Arimo" w:eastAsia="Arimo" w:hAnsi="Arimo"/>
        <w:b w:val="0"/>
        <w:i w:val="0"/>
        <w:smallCaps w:val="0"/>
        <w:strike w:val="0"/>
        <w:shd w:fill="auto" w:val="clear"/>
        <w:vertAlign w:val="baseline"/>
      </w:rPr>
    </w:lvl>
    <w:lvl w:ilvl="5">
      <w:start w:val="1"/>
      <w:numFmt w:val="bullet"/>
      <w:lvlText w:val="▪"/>
      <w:lvlJc w:val="left"/>
      <w:pPr>
        <w:ind w:left="4320" w:hanging="360"/>
      </w:pPr>
      <w:rPr>
        <w:rFonts w:ascii="Arimo" w:cs="Arimo" w:eastAsia="Arimo" w:hAnsi="Arimo"/>
        <w:b w:val="0"/>
        <w:i w:val="0"/>
        <w:smallCaps w:val="0"/>
        <w:strike w:val="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5760" w:hanging="360"/>
      </w:pPr>
      <w:rPr>
        <w:rFonts w:ascii="Arimo" w:cs="Arimo" w:eastAsia="Arimo" w:hAnsi="Arimo"/>
        <w:b w:val="0"/>
        <w:i w:val="0"/>
        <w:smallCaps w:val="0"/>
        <w:strike w:val="0"/>
        <w:shd w:fill="auto" w:val="clear"/>
        <w:vertAlign w:val="baseline"/>
      </w:rPr>
    </w:lvl>
    <w:lvl w:ilvl="8">
      <w:start w:val="1"/>
      <w:numFmt w:val="bullet"/>
      <w:lvlText w:val="▪"/>
      <w:lvlJc w:val="left"/>
      <w:pPr>
        <w:ind w:left="6480" w:hanging="360"/>
      </w:pPr>
      <w:rPr>
        <w:rFonts w:ascii="Arimo" w:cs="Arimo" w:eastAsia="Arimo" w:hAnsi="Arimo"/>
        <w:b w:val="0"/>
        <w:i w:val="0"/>
        <w:smallCaps w:val="0"/>
        <w:strike w:val="0"/>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w:cs="Arial Unicode MS" w:hAnsi="Helvetica"/>
      <w:color w:val="000000"/>
      <w:sz w:val="24"/>
      <w:szCs w:val="24"/>
      <w14:textOutline w14:cap="flat" w14:cmpd="sng" w14:algn="ctr">
        <w14:noFill/>
        <w14:prstDash w14:val="solid"/>
        <w14:bevel/>
      </w14:textOutline>
    </w:rPr>
  </w:style>
  <w:style w:type="paragraph" w:styleId="BodyA" w:customStyle="1">
    <w:name w:val="Body A"/>
    <w:rPr>
      <w:rFonts w:cs="Arial Unicode MS"/>
      <w:color w:val="000000"/>
      <w:sz w:val="24"/>
      <w:szCs w:val="24"/>
      <w:u w:color="000000"/>
      <w:lang w:val="it-IT"/>
      <w14:textOutline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14:textOutline w14:cap="flat" w14:cmpd="sng" w14:algn="ctr">
        <w14:noFill/>
        <w14:prstDash w14:val="solid"/>
        <w14:bevel/>
      </w14:textOutline>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aIVmiUcwBkOEFuTRBVuABM6eFg==">AMUW2mWjoQeCbp+AvrlWKJo2YrtEnPGmQc4ITGXvL4yZwLyLYB7jgh2EqmEFecwA2rElc7kpJT7l4TBqnGdMYB9jakKczZLc4xsN59ToCOSyHTNY5Fui4mQ=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2021-11-15T17:31:00Z</dcterms:created>
</cp:coreProperties>
</file>