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76" w:lineRule="auto"/>
        <w:rPr/>
      </w:pPr>
      <w:bookmarkStart w:colFirst="0" w:colLast="0" w:name="_y68ygvnliabl" w:id="0"/>
      <w:bookmarkEnd w:id="0"/>
      <w:r w:rsidDel="00000000" w:rsidR="00000000" w:rsidRPr="00000000">
        <w:rPr>
          <w:rtl w:val="0"/>
        </w:rPr>
        <w:t xml:space="preserve">LHU Board of Directors Board Retreat</w:t>
      </w:r>
    </w:p>
    <w:p w:rsidR="00000000" w:rsidDel="00000000" w:rsidP="00000000" w:rsidRDefault="00000000" w:rsidRPr="00000000" w14:paraId="00000002">
      <w:pPr>
        <w:spacing w:line="276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October 17, 2022 9:00 AM</w:t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Sterling Montessori Academy and Charter School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202 Treybrooke Drive, Morrisville, NC 27560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b w:val="1"/>
          <w:sz w:val="21"/>
          <w:szCs w:val="21"/>
        </w:rPr>
        <w:sectPr>
          <w:headerReference r:id="rId6" w:type="default"/>
          <w:footerReference r:id="rId7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b w:val="1"/>
          <w:sz w:val="21"/>
          <w:szCs w:val="21"/>
          <w:rtl w:val="0"/>
        </w:rPr>
        <w:t xml:space="preserve">In Person and Virtual via Google Meet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spacing w:line="276" w:lineRule="auto"/>
        <w:rPr/>
      </w:pPr>
      <w:r w:rsidDel="00000000" w:rsidR="00000000" w:rsidRPr="00000000">
        <w:rPr>
          <w:sz w:val="32"/>
          <w:szCs w:val="32"/>
          <w:rtl w:val="0"/>
        </w:rPr>
        <w:t xml:space="preserve">1.</w:t>
      </w:r>
      <w:r w:rsidDel="00000000" w:rsidR="00000000" w:rsidRPr="00000000">
        <w:rPr>
          <w:rtl w:val="0"/>
        </w:rPr>
        <w:t xml:space="preserve"> OPENING AND RETREAT LAUNCH</w:t>
      </w:r>
    </w:p>
    <w:p w:rsidR="00000000" w:rsidDel="00000000" w:rsidP="00000000" w:rsidRDefault="00000000" w:rsidRPr="00000000" w14:paraId="00000009">
      <w:pPr>
        <w:pStyle w:val="Heading5"/>
        <w:spacing w:line="276" w:lineRule="auto"/>
        <w:rPr/>
      </w:pPr>
      <w:bookmarkStart w:colFirst="0" w:colLast="0" w:name="_byz1jx3ynibh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600"/>
      </w:tblPr>
      <w:tblGrid>
        <w:gridCol w:w="2070"/>
        <w:gridCol w:w="900"/>
        <w:gridCol w:w="255"/>
        <w:gridCol w:w="1830"/>
        <w:gridCol w:w="1005"/>
        <w:gridCol w:w="255"/>
        <w:gridCol w:w="2100"/>
        <w:gridCol w:w="945"/>
        <w:tblGridChange w:id="0">
          <w:tblGrid>
            <w:gridCol w:w="2070"/>
            <w:gridCol w:w="900"/>
            <w:gridCol w:w="255"/>
            <w:gridCol w:w="1830"/>
            <w:gridCol w:w="1005"/>
            <w:gridCol w:w="255"/>
            <w:gridCol w:w="2100"/>
            <w:gridCol w:w="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Present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Present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u w:val="single"/>
                <w:rtl w:val="0"/>
              </w:rPr>
              <w:t xml:space="preserve">Present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Katie Brown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Kevin Hughes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Kari Schwab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Kim Elliott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Wallace Lewis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Elizabeth Uzzell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Leslie Hamilton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Chris Morton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Robert Wolfe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Virtual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Ryan Hill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Rachel Richardson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Lan Zhu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*Virtually on/off</w:t>
      </w:r>
    </w:p>
    <w:p w:rsidR="00000000" w:rsidDel="00000000" w:rsidP="00000000" w:rsidRDefault="00000000" w:rsidRPr="00000000" w14:paraId="00000034">
      <w:pPr>
        <w:pStyle w:val="Heading3"/>
        <w:spacing w:line="276" w:lineRule="auto"/>
        <w:rPr/>
      </w:pPr>
      <w:r w:rsidDel="00000000" w:rsidR="00000000" w:rsidRPr="00000000">
        <w:rPr>
          <w:rtl w:val="0"/>
        </w:rPr>
        <w:t xml:space="preserve">2. TEAM BUILDING GAMES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Group Juggle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Moose, Elephant, Walrus </w:t>
      </w:r>
    </w:p>
    <w:p w:rsidR="00000000" w:rsidDel="00000000" w:rsidP="00000000" w:rsidRDefault="00000000" w:rsidRPr="00000000" w14:paraId="00000037">
      <w:pPr>
        <w:pStyle w:val="Heading3"/>
        <w:spacing w:line="276" w:lineRule="auto"/>
        <w:rPr/>
      </w:pPr>
      <w:bookmarkStart w:colFirst="0" w:colLast="0" w:name="_pb9zqw9vh35i" w:id="2"/>
      <w:bookmarkEnd w:id="2"/>
      <w:r w:rsidDel="00000000" w:rsidR="00000000" w:rsidRPr="00000000">
        <w:rPr>
          <w:rtl w:val="0"/>
        </w:rPr>
        <w:t xml:space="preserve">3. DEI HIGHLIGHTS AND NEXT STEPS 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afterAutospacing="0" w:before="200" w:line="276" w:lineRule="auto"/>
        <w:ind w:left="720" w:right="864" w:hanging="360"/>
        <w:rPr>
          <w:u w:val="none"/>
        </w:rPr>
      </w:pPr>
      <w:r w:rsidDel="00000000" w:rsidR="00000000" w:rsidRPr="00000000">
        <w:rPr>
          <w:rtl w:val="0"/>
        </w:rPr>
        <w:t xml:space="preserve">Please review the DEI Plan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160" w:before="0" w:beforeAutospacing="0" w:line="276" w:lineRule="auto"/>
        <w:ind w:left="720" w:right="864" w:hanging="360"/>
        <w:rPr>
          <w:u w:val="none"/>
        </w:rPr>
      </w:pPr>
      <w:r w:rsidDel="00000000" w:rsidR="00000000" w:rsidRPr="00000000">
        <w:rPr>
          <w:rtl w:val="0"/>
        </w:rPr>
        <w:t xml:space="preserve">More discussion in Spring Board Retreat</w:t>
      </w:r>
    </w:p>
    <w:p w:rsidR="00000000" w:rsidDel="00000000" w:rsidP="00000000" w:rsidRDefault="00000000" w:rsidRPr="00000000" w14:paraId="0000003A">
      <w:pPr>
        <w:pStyle w:val="Heading3"/>
        <w:spacing w:line="276" w:lineRule="auto"/>
        <w:ind w:left="0" w:firstLine="0"/>
        <w:rPr/>
      </w:pPr>
      <w:bookmarkStart w:colFirst="0" w:colLast="0" w:name="_56o98sm77qd8" w:id="3"/>
      <w:bookmarkEnd w:id="3"/>
      <w:r w:rsidDel="00000000" w:rsidR="00000000" w:rsidRPr="00000000">
        <w:rPr>
          <w:rtl w:val="0"/>
        </w:rPr>
        <w:t xml:space="preserve">4. BUDGET REVIEW AND GOAL SETTING 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Betty - reviewed Sterling’s revenue sources, existing $8.5MM Bond structure and 2022-2023 budget 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finance committee: set annual % increase for Academy</w:t>
      </w:r>
    </w:p>
    <w:p w:rsidR="00000000" w:rsidDel="00000000" w:rsidP="00000000" w:rsidRDefault="00000000" w:rsidRPr="00000000" w14:paraId="0000003D">
      <w:pPr>
        <w:pStyle w:val="Heading3"/>
        <w:spacing w:line="276" w:lineRule="auto"/>
        <w:rPr>
          <w:b w:val="1"/>
        </w:rPr>
      </w:pP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tl w:val="0"/>
        </w:rPr>
        <w:t xml:space="preserve">. EXCEPTION CHILDREN PROGRAM 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color w:val="404040"/>
          <w:sz w:val="20"/>
          <w:szCs w:val="20"/>
          <w:u w:val="none"/>
        </w:rPr>
      </w:pPr>
      <w:r w:rsidDel="00000000" w:rsidR="00000000" w:rsidRPr="00000000">
        <w:rPr>
          <w:rtl w:val="0"/>
        </w:rPr>
        <w:t xml:space="preserve">EC Director walked through presentation - topics covered include least restrictive environment, Tier II and Tier III support and general EC program at Sterling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spacing w:line="276" w:lineRule="auto"/>
        <w:rPr/>
      </w:pPr>
      <w:r w:rsidDel="00000000" w:rsidR="00000000" w:rsidRPr="00000000">
        <w:rPr>
          <w:rtl w:val="0"/>
        </w:rPr>
        <w:t xml:space="preserve">6. DEVELOPMENT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Annual Fund History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ED’s Five Year Goals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Bdr>
        <w:bottom w:color="000000" w:space="2" w:sz="12" w:val="single"/>
      </w:pBdr>
      <w:tabs>
        <w:tab w:val="center" w:leader="none" w:pos="4680"/>
        <w:tab w:val="right" w:leader="none" w:pos="9360"/>
      </w:tabs>
      <w:spacing w:line="240" w:lineRule="auto"/>
      <w:jc w:val="center"/>
      <w:rPr>
        <w:rFonts w:ascii="Calibri" w:cs="Calibri" w:eastAsia="Calibri" w:hAnsi="Calibri"/>
        <w:color w:val="01166e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680"/>
        <w:tab w:val="right" w:leader="none" w:pos="9360"/>
      </w:tabs>
      <w:spacing w:line="240" w:lineRule="auto"/>
      <w:ind w:left="-720" w:firstLine="0"/>
      <w:jc w:val="center"/>
      <w:rPr>
        <w:rFonts w:ascii="Calibri" w:cs="Calibri" w:eastAsia="Calibri" w:hAnsi="Calibri"/>
        <w:color w:val="00206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tabs>
        <w:tab w:val="center" w:leader="none" w:pos="4680"/>
        <w:tab w:val="right" w:leader="none" w:pos="9360"/>
      </w:tabs>
      <w:spacing w:line="240" w:lineRule="auto"/>
      <w:ind w:left="-720" w:firstLine="0"/>
      <w:jc w:val="center"/>
      <w:rPr>
        <w:rFonts w:ascii="Palatino Linotype" w:cs="Palatino Linotype" w:eastAsia="Palatino Linotype" w:hAnsi="Palatino Linotype"/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color w:val="002060"/>
        <w:sz w:val="21"/>
        <w:szCs w:val="21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E">
    <w:pPr>
      <w:tabs>
        <w:tab w:val="center" w:leader="none" w:pos="4680"/>
        <w:tab w:val="right" w:leader="none" w:pos="9360"/>
      </w:tabs>
      <w:spacing w:line="240" w:lineRule="auto"/>
      <w:ind w:left="-720" w:firstLine="0"/>
      <w:jc w:val="center"/>
      <w:rPr>
        <w:rFonts w:ascii="Palatino Linotype" w:cs="Palatino Linotype" w:eastAsia="Palatino Linotype" w:hAnsi="Palatino Linotype"/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color w:val="002060"/>
        <w:sz w:val="21"/>
        <w:szCs w:val="21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F">
    <w:pPr>
      <w:tabs>
        <w:tab w:val="center" w:leader="none" w:pos="4680"/>
        <w:tab w:val="right" w:leader="none" w:pos="9360"/>
      </w:tabs>
      <w:spacing w:line="240" w:lineRule="auto"/>
      <w:ind w:left="-720" w:firstLine="0"/>
      <w:jc w:val="right"/>
      <w:rPr>
        <w:rFonts w:ascii="Palatino Linotype" w:cs="Palatino Linotype" w:eastAsia="Palatino Linotype" w:hAnsi="Palatino Linotype"/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color w:val="00206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tabs>
        <w:tab w:val="center" w:leader="none" w:pos="4410"/>
      </w:tabs>
      <w:spacing w:line="240" w:lineRule="auto"/>
      <w:ind w:right="-1080"/>
      <w:rPr>
        <w:rFonts w:ascii="Palatino Linotype" w:cs="Palatino Linotype" w:eastAsia="Palatino Linotype" w:hAnsi="Palatino Linotype"/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-581024</wp:posOffset>
          </wp:positionH>
          <wp:positionV relativeFrom="paragraph">
            <wp:posOffset>-47624</wp:posOffset>
          </wp:positionV>
          <wp:extent cx="2719388" cy="971819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9388" cy="97181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spacing w:line="240" w:lineRule="auto"/>
      <w:ind w:left="0" w:right="-1080" w:firstLine="720"/>
      <w:jc w:val="left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54">
    <w:pPr>
      <w:spacing w:line="240" w:lineRule="auto"/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spacing w:line="240" w:lineRule="auto"/>
      <w:ind w:right="-1080"/>
      <w:jc w:val="center"/>
      <w:rPr>
        <w:rFonts w:ascii="Palatino Linotype" w:cs="Palatino Linotype" w:eastAsia="Palatino Linotype" w:hAnsi="Palatino Linotype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spacing w:line="240" w:lineRule="auto"/>
      <w:ind w:right="-1080"/>
      <w:jc w:val="center"/>
      <w:rPr>
        <w:rFonts w:ascii="Palatino Linotype" w:cs="Palatino Linotype" w:eastAsia="Palatino Linotype" w:hAnsi="Palatino Linotype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spacing w:line="240" w:lineRule="auto"/>
      <w:ind w:right="-1080"/>
      <w:jc w:val="center"/>
      <w:rPr>
        <w:rFonts w:ascii="Palatino Linotype" w:cs="Palatino Linotype" w:eastAsia="Palatino Linotype" w:hAnsi="Palatino Linotype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spacing w:line="240" w:lineRule="auto"/>
      <w:ind w:right="-1080"/>
      <w:jc w:val="center"/>
      <w:rPr>
        <w:rFonts w:ascii="Palatino Linotype" w:cs="Palatino Linotype" w:eastAsia="Palatino Linotype" w:hAnsi="Palatino Linotype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spacing w:line="240" w:lineRule="auto"/>
      <w:ind w:right="-1080"/>
      <w:jc w:val="center"/>
      <w:rPr>
        <w:rFonts w:ascii="Palatino Linotype" w:cs="Palatino Linotype" w:eastAsia="Palatino Linotype" w:hAnsi="Palatino Linotype"/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spacing w:line="240" w:lineRule="auto"/>
      <w:rPr>
        <w:rFonts w:ascii="Palatino Linotype" w:cs="Palatino Linotype" w:eastAsia="Palatino Linotype" w:hAnsi="Palatino Linotype"/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>
        <w:color w:val="666666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